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网站安全管理制度</w:t>
      </w:r>
    </w:p>
    <w:p>
      <w:pPr>
        <w:jc w:val="center"/>
        <w:rPr>
          <w:rFonts w:hint="eastAsia" w:ascii="仿宋" w:hAnsi="仿宋" w:eastAsia="仿宋" w:cs="仿宋"/>
          <w:b/>
          <w:bCs/>
          <w:sz w:val="44"/>
          <w:szCs w:val="44"/>
          <w:lang w:eastAsia="zh-CN"/>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为确保我单位</w:t>
      </w:r>
      <w:r>
        <w:rPr>
          <w:rFonts w:hint="eastAsia" w:ascii="仿宋" w:hAnsi="仿宋" w:eastAsia="仿宋" w:cs="仿宋"/>
          <w:sz w:val="30"/>
          <w:szCs w:val="30"/>
          <w:lang w:val="en-US" w:eastAsia="zh-CN"/>
        </w:rPr>
        <w:t>网站</w:t>
      </w:r>
      <w:r>
        <w:rPr>
          <w:rFonts w:hint="eastAsia" w:ascii="仿宋" w:hAnsi="仿宋" w:eastAsia="仿宋" w:cs="仿宋"/>
          <w:sz w:val="30"/>
          <w:szCs w:val="30"/>
        </w:rPr>
        <w:t>信息网络的安全，根据《中华人民共和国信息系统安全保护条例》、《中华人民共和国计算机信息网络国际联网管理暂行规定》及</w:t>
      </w:r>
      <w:r>
        <w:rPr>
          <w:rFonts w:hint="eastAsia" w:ascii="仿宋" w:hAnsi="仿宋" w:eastAsia="仿宋" w:cs="仿宋"/>
          <w:sz w:val="30"/>
          <w:szCs w:val="30"/>
          <w:lang w:eastAsia="zh-CN"/>
        </w:rPr>
        <w:t>大连海事大学</w:t>
      </w:r>
      <w:r>
        <w:rPr>
          <w:rFonts w:hint="eastAsia" w:ascii="仿宋" w:hAnsi="仿宋" w:eastAsia="仿宋" w:cs="仿宋"/>
          <w:sz w:val="30"/>
          <w:szCs w:val="30"/>
        </w:rPr>
        <w:t>关于保密工作的有关规定</w:t>
      </w:r>
      <w:r>
        <w:rPr>
          <w:rFonts w:hint="eastAsia" w:ascii="仿宋" w:hAnsi="仿宋" w:eastAsia="仿宋" w:cs="仿宋"/>
          <w:sz w:val="30"/>
          <w:szCs w:val="30"/>
          <w:lang w:eastAsia="zh-CN"/>
        </w:rPr>
        <w:t>，</w:t>
      </w:r>
      <w:r>
        <w:rPr>
          <w:rFonts w:hint="eastAsia" w:ascii="仿宋" w:hAnsi="仿宋" w:eastAsia="仿宋" w:cs="仿宋"/>
          <w:sz w:val="30"/>
          <w:szCs w:val="30"/>
        </w:rPr>
        <w:t>结合我单位情况，特制定本办法。</w:t>
      </w:r>
    </w:p>
    <w:p>
      <w:pPr>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我单位相关网站</w:t>
      </w:r>
      <w:r>
        <w:rPr>
          <w:rFonts w:hint="eastAsia" w:ascii="仿宋" w:hAnsi="仿宋" w:eastAsia="仿宋" w:cs="仿宋"/>
          <w:sz w:val="30"/>
          <w:szCs w:val="30"/>
        </w:rPr>
        <w:t>实行工作责任制和责任追究制。各部门党政主要负责人为本单位信息网络安全及保密责任人，</w:t>
      </w:r>
      <w:r>
        <w:rPr>
          <w:rFonts w:hint="eastAsia" w:ascii="仿宋" w:hAnsi="仿宋" w:eastAsia="仿宋" w:cs="仿宋"/>
          <w:sz w:val="30"/>
          <w:szCs w:val="30"/>
          <w:lang w:eastAsia="zh-CN"/>
        </w:rPr>
        <w:t>网站管理人员</w:t>
      </w:r>
      <w:r>
        <w:rPr>
          <w:rFonts w:hint="eastAsia" w:ascii="仿宋" w:hAnsi="仿宋" w:eastAsia="仿宋" w:cs="仿宋"/>
          <w:sz w:val="30"/>
          <w:szCs w:val="30"/>
        </w:rPr>
        <w:t>签订《</w:t>
      </w:r>
      <w:r>
        <w:rPr>
          <w:rFonts w:hint="eastAsia" w:ascii="仿宋" w:hAnsi="仿宋" w:eastAsia="仿宋" w:cs="仿宋"/>
          <w:sz w:val="30"/>
          <w:szCs w:val="30"/>
          <w:lang w:eastAsia="zh-CN"/>
        </w:rPr>
        <w:t>网站</w:t>
      </w:r>
      <w:r>
        <w:rPr>
          <w:rFonts w:hint="eastAsia" w:ascii="仿宋" w:hAnsi="仿宋" w:eastAsia="仿宋" w:cs="仿宋"/>
          <w:sz w:val="30"/>
          <w:szCs w:val="30"/>
        </w:rPr>
        <w:t>安全保密工作责任书》负责本单位</w:t>
      </w:r>
      <w:r>
        <w:rPr>
          <w:rFonts w:hint="eastAsia" w:ascii="仿宋" w:hAnsi="仿宋" w:eastAsia="仿宋" w:cs="仿宋"/>
          <w:sz w:val="30"/>
          <w:szCs w:val="30"/>
          <w:lang w:eastAsia="zh-CN"/>
        </w:rPr>
        <w:t>网站</w:t>
      </w:r>
      <w:r>
        <w:rPr>
          <w:rFonts w:hint="eastAsia" w:ascii="仿宋" w:hAnsi="仿宋" w:eastAsia="仿宋" w:cs="仿宋"/>
          <w:sz w:val="30"/>
          <w:szCs w:val="30"/>
        </w:rPr>
        <w:t>信息安全及保密管理工作。</w:t>
      </w:r>
    </w:p>
    <w:p>
      <w:pPr>
        <w:rPr>
          <w:rFonts w:hint="eastAsia" w:ascii="仿宋" w:hAnsi="仿宋" w:eastAsia="仿宋" w:cs="仿宋"/>
          <w:sz w:val="30"/>
          <w:szCs w:val="30"/>
        </w:rPr>
      </w:pPr>
      <w:r>
        <w:rPr>
          <w:rFonts w:hint="eastAsia" w:ascii="仿宋" w:hAnsi="仿宋" w:eastAsia="仿宋" w:cs="仿宋"/>
          <w:sz w:val="30"/>
          <w:szCs w:val="30"/>
        </w:rPr>
        <w:t>二、网络</w:t>
      </w:r>
      <w:r>
        <w:rPr>
          <w:rFonts w:hint="eastAsia" w:ascii="仿宋" w:hAnsi="仿宋" w:eastAsia="仿宋" w:cs="仿宋"/>
          <w:sz w:val="30"/>
          <w:szCs w:val="30"/>
          <w:lang w:eastAsia="zh-CN"/>
        </w:rPr>
        <w:t>内容维护，不同的频道，</w:t>
      </w:r>
      <w:r>
        <w:rPr>
          <w:rFonts w:hint="eastAsia" w:ascii="仿宋" w:hAnsi="仿宋" w:eastAsia="仿宋" w:cs="仿宋"/>
          <w:sz w:val="30"/>
          <w:szCs w:val="30"/>
        </w:rPr>
        <w:t>必须由专人负责，</w:t>
      </w:r>
      <w:r>
        <w:rPr>
          <w:rFonts w:hint="eastAsia" w:ascii="仿宋" w:hAnsi="仿宋" w:eastAsia="仿宋" w:cs="仿宋"/>
          <w:sz w:val="30"/>
          <w:szCs w:val="30"/>
          <w:lang w:eastAsia="zh-CN"/>
        </w:rPr>
        <w:t>明确责任人，</w:t>
      </w:r>
      <w:r>
        <w:rPr>
          <w:rFonts w:hint="eastAsia" w:ascii="仿宋" w:hAnsi="仿宋" w:eastAsia="仿宋" w:cs="仿宋"/>
          <w:sz w:val="30"/>
          <w:szCs w:val="30"/>
        </w:rPr>
        <w:t>以确保信息网络的安全运行。其他任何人不得随意</w:t>
      </w:r>
      <w:r>
        <w:rPr>
          <w:rFonts w:hint="eastAsia" w:ascii="仿宋" w:hAnsi="仿宋" w:eastAsia="仿宋" w:cs="仿宋"/>
          <w:sz w:val="30"/>
          <w:szCs w:val="30"/>
          <w:lang w:eastAsia="zh-CN"/>
        </w:rPr>
        <w:t>更改网站内容或</w:t>
      </w:r>
      <w:r>
        <w:rPr>
          <w:rFonts w:hint="eastAsia" w:ascii="仿宋" w:hAnsi="仿宋" w:eastAsia="仿宋" w:cs="仿宋"/>
          <w:sz w:val="30"/>
          <w:szCs w:val="30"/>
        </w:rPr>
        <w:t>技术参数。单位主页内容和新闻动态等信息服务站由指定的职能部门负责维护和服务，未被授权的任何单位或个人不能更改其内容。</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单位和个人在网络上都应自觉遵守计算机信息网络安全的有关规定。不允许进行任何干扰网络用户、破坏网络服务和网络设备的活动</w:t>
      </w:r>
      <w:r>
        <w:rPr>
          <w:rFonts w:hint="eastAsia" w:ascii="仿宋" w:hAnsi="仿宋" w:eastAsia="仿宋" w:cs="仿宋"/>
          <w:sz w:val="30"/>
          <w:szCs w:val="30"/>
          <w:lang w:eastAsia="zh-CN"/>
        </w:rPr>
        <w:t>。</w:t>
      </w:r>
    </w:p>
    <w:p>
      <w:pPr>
        <w:numPr>
          <w:ilvl w:val="0"/>
          <w:numId w:val="1"/>
        </w:numPr>
        <w:rPr>
          <w:rFonts w:hint="eastAsia" w:ascii="仿宋" w:hAnsi="仿宋" w:eastAsia="仿宋" w:cs="仿宋"/>
          <w:sz w:val="30"/>
          <w:szCs w:val="30"/>
        </w:rPr>
      </w:pPr>
      <w:r>
        <w:rPr>
          <w:rFonts w:hint="eastAsia" w:ascii="仿宋" w:hAnsi="仿宋" w:eastAsia="仿宋" w:cs="仿宋"/>
          <w:sz w:val="30"/>
          <w:szCs w:val="30"/>
        </w:rPr>
        <w:t>禁止</w:t>
      </w:r>
      <w:r>
        <w:rPr>
          <w:rFonts w:hint="eastAsia" w:ascii="仿宋" w:hAnsi="仿宋" w:eastAsia="仿宋" w:cs="仿宋"/>
          <w:sz w:val="30"/>
          <w:szCs w:val="30"/>
          <w:lang w:eastAsia="zh-CN"/>
        </w:rPr>
        <w:t>上传</w:t>
      </w:r>
      <w:r>
        <w:rPr>
          <w:rFonts w:hint="eastAsia" w:ascii="仿宋" w:hAnsi="仿宋" w:eastAsia="仿宋" w:cs="仿宋"/>
          <w:sz w:val="30"/>
          <w:szCs w:val="30"/>
        </w:rPr>
        <w:t>互联网上任何未经确认其安全性的软件，严禁使用盗版软件及游戏软件。不得</w:t>
      </w:r>
      <w:r>
        <w:rPr>
          <w:rFonts w:hint="eastAsia" w:ascii="仿宋" w:hAnsi="仿宋" w:eastAsia="仿宋" w:cs="仿宋"/>
          <w:sz w:val="30"/>
          <w:szCs w:val="30"/>
          <w:lang w:eastAsia="zh-CN"/>
        </w:rPr>
        <w:t>链接</w:t>
      </w:r>
      <w:r>
        <w:rPr>
          <w:rFonts w:hint="eastAsia" w:ascii="仿宋" w:hAnsi="仿宋" w:eastAsia="仿宋" w:cs="仿宋"/>
          <w:sz w:val="30"/>
          <w:szCs w:val="30"/>
        </w:rPr>
        <w:t>恶意网站和不</w:t>
      </w:r>
      <w:r>
        <w:rPr>
          <w:rFonts w:hint="eastAsia" w:ascii="仿宋" w:hAnsi="仿宋" w:eastAsia="仿宋" w:cs="仿宋"/>
          <w:sz w:val="30"/>
          <w:szCs w:val="30"/>
          <w:lang w:eastAsia="zh-CN"/>
        </w:rPr>
        <w:t>安全</w:t>
      </w:r>
      <w:r>
        <w:rPr>
          <w:rFonts w:hint="eastAsia" w:ascii="仿宋" w:hAnsi="仿宋" w:eastAsia="仿宋" w:cs="仿宋"/>
          <w:sz w:val="30"/>
          <w:szCs w:val="30"/>
        </w:rPr>
        <w:t>网站。</w:t>
      </w:r>
    </w:p>
    <w:p>
      <w:pPr>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w:t>
      </w:r>
      <w:r>
        <w:rPr>
          <w:rFonts w:hint="eastAsia" w:ascii="仿宋" w:hAnsi="仿宋" w:eastAsia="仿宋" w:cs="仿宋"/>
          <w:sz w:val="30"/>
          <w:szCs w:val="30"/>
          <w:lang w:eastAsia="zh-CN"/>
        </w:rPr>
        <w:t>网站</w:t>
      </w:r>
      <w:r>
        <w:rPr>
          <w:rFonts w:hint="eastAsia" w:ascii="仿宋" w:hAnsi="仿宋" w:eastAsia="仿宋" w:cs="仿宋"/>
          <w:sz w:val="30"/>
          <w:szCs w:val="30"/>
        </w:rPr>
        <w:t>系统的所有软件</w:t>
      </w:r>
      <w:r>
        <w:rPr>
          <w:rFonts w:hint="eastAsia" w:ascii="仿宋" w:hAnsi="仿宋" w:eastAsia="仿宋" w:cs="仿宋"/>
          <w:sz w:val="30"/>
          <w:szCs w:val="30"/>
          <w:lang w:eastAsia="zh-CN"/>
        </w:rPr>
        <w:t>、内容、数据</w:t>
      </w:r>
      <w:r>
        <w:rPr>
          <w:rFonts w:hint="eastAsia" w:ascii="仿宋" w:hAnsi="仿宋" w:eastAsia="仿宋" w:cs="仿宋"/>
          <w:sz w:val="30"/>
          <w:szCs w:val="30"/>
        </w:rPr>
        <w:t>均不准私自拷贝出来赠送其它单位或个人，违者将严肃处理。</w:t>
      </w:r>
    </w:p>
    <w:p>
      <w:pPr>
        <w:rPr>
          <w:rFonts w:hint="eastAsia" w:ascii="仿宋" w:hAnsi="仿宋" w:eastAsia="仿宋" w:cs="仿宋"/>
          <w:sz w:val="30"/>
          <w:szCs w:val="30"/>
        </w:rPr>
      </w:pPr>
    </w:p>
    <w:p>
      <w:pPr>
        <w:numPr>
          <w:ilvl w:val="0"/>
          <w:numId w:val="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lang w:eastAsia="zh-CN"/>
        </w:rPr>
        <w:t>维护网站内容的计算机，</w:t>
      </w:r>
      <w:r>
        <w:rPr>
          <w:rFonts w:hint="eastAsia" w:ascii="仿宋" w:hAnsi="仿宋" w:eastAsia="仿宋" w:cs="仿宋"/>
          <w:sz w:val="30"/>
          <w:szCs w:val="30"/>
        </w:rPr>
        <w:t>严禁随意使用软盘和U盘、光盘等存储介质，如工作需要，外来软盘和U盘、光盘须在没联网的单机上检查病毒，确认无毒后方可上网使用。私自使用造成病毒侵害要追究当事人责任。</w:t>
      </w:r>
    </w:p>
    <w:p>
      <w:pPr>
        <w:numPr>
          <w:ilvl w:val="0"/>
          <w:numId w:val="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严禁以任何途径和媒体传播计算机病毒，对于传播和感染计算机病毒者，视情节轻重，给予适当的处分。制造病毒或修改病毒程序制成者，要给予严肃处理。</w:t>
      </w:r>
    </w:p>
    <w:p>
      <w:pPr>
        <w:numPr>
          <w:ilvl w:val="0"/>
          <w:numId w:val="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不得利用网络从事危害国家安全、泄露国家秘密等犯罪活动，不得制作、查询、复制和传播有碍社会治安的信息，如发现有害信息，按照有关规定及时处理，并报告</w:t>
      </w:r>
      <w:r>
        <w:rPr>
          <w:rFonts w:hint="eastAsia" w:ascii="仿宋" w:hAnsi="仿宋" w:eastAsia="仿宋" w:cs="仿宋"/>
          <w:sz w:val="30"/>
          <w:szCs w:val="30"/>
          <w:lang w:eastAsia="zh-CN"/>
        </w:rPr>
        <w:t>学校网络中心</w:t>
      </w:r>
      <w:r>
        <w:rPr>
          <w:rFonts w:hint="eastAsia" w:ascii="仿宋" w:hAnsi="仿宋" w:eastAsia="仿宋" w:cs="仿宋"/>
          <w:sz w:val="30"/>
          <w:szCs w:val="30"/>
        </w:rPr>
        <w:t>。</w:t>
      </w:r>
    </w:p>
    <w:p>
      <w:pPr>
        <w:numPr>
          <w:ilvl w:val="0"/>
          <w:numId w:val="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按照分层负责的原则，建立信息安全保障责任制，由领导分管信息安全保密的安全工作。并设立计算机信息系统安全责任人和安全管理员，负责系统管理维护，制定计算机信息系统的安全策略、风险防范。</w:t>
      </w:r>
    </w:p>
    <w:p>
      <w:pPr>
        <w:numPr>
          <w:ilvl w:val="0"/>
          <w:numId w:val="1"/>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rPr>
        <w:t>不在网上传送密件，不泄露用户个人资料。</w:t>
      </w:r>
    </w:p>
    <w:p>
      <w:pPr>
        <w:numPr>
          <w:ilvl w:val="0"/>
          <w:numId w:val="1"/>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lang w:eastAsia="zh-CN"/>
        </w:rPr>
        <w:t>建立公共信息内容自动过滤系统和人工值班监控制度，用户上传的公共信息在本网站上网前，必须经过本网站工作人员的.人工审核后，方能上网发布。</w:t>
      </w:r>
    </w:p>
    <w:p>
      <w:pPr>
        <w:numPr>
          <w:ilvl w:val="0"/>
          <w:numId w:val="1"/>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lang w:eastAsia="zh-CN"/>
        </w:rPr>
        <w:t>网络管理员，系统管理员和系统操作员所用的密码每15天更换一次，口令要无规则，重要口令要多于八位。</w:t>
      </w:r>
    </w:p>
    <w:p>
      <w:pPr>
        <w:numPr>
          <w:ilvl w:val="0"/>
          <w:numId w:val="1"/>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lang w:eastAsia="zh-CN"/>
        </w:rPr>
        <w:t>每周检查网站后台登录日志，及时发现不合法的登录情况。</w:t>
      </w:r>
    </w:p>
    <w:p>
      <w:pPr>
        <w:numPr>
          <w:ilvl w:val="0"/>
          <w:numId w:val="1"/>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lang w:eastAsia="zh-CN"/>
        </w:rPr>
        <w:t>禁止非工作人员操作网站后台，不使用电脑时，应注意锁屏。</w:t>
      </w:r>
    </w:p>
    <w:p>
      <w:pPr>
        <w:numPr>
          <w:ilvl w:val="0"/>
          <w:numId w:val="1"/>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lang w:eastAsia="zh-CN"/>
        </w:rPr>
        <w:t>网站负责人</w:t>
      </w:r>
      <w:r>
        <w:rPr>
          <w:rFonts w:hint="eastAsia" w:ascii="仿宋" w:hAnsi="仿宋" w:eastAsia="仿宋" w:cs="仿宋"/>
          <w:sz w:val="30"/>
          <w:szCs w:val="30"/>
        </w:rPr>
        <w:t>个人必须接受单位相关职能部门的监督检查，并对单位采取的必要措施给予配合。</w:t>
      </w:r>
    </w:p>
    <w:p>
      <w:pPr>
        <w:widowControl w:val="0"/>
        <w:numPr>
          <w:ilvl w:val="0"/>
          <w:numId w:val="0"/>
        </w:numPr>
        <w:jc w:val="both"/>
        <w:rPr>
          <w:rFonts w:hint="default" w:ascii="仿宋" w:hAnsi="仿宋" w:eastAsia="仿宋" w:cs="仿宋"/>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EA886"/>
    <w:multiLevelType w:val="singleLevel"/>
    <w:tmpl w:val="6FDEA88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35490"/>
    <w:rsid w:val="60F9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2021-05-08T02:01:00Z</dcterms:created>
  <dc:creator>Administrator.OS-201809140901</dc:creator>
  <cp:lastModifiedBy>Administrator</cp:lastModifiedBy>
  <dcterms:modified xsi:type="dcterms:W3CDTF">2021-05-08T04:19:14Z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E156F5D037F24DBCB40FA78B1B2829DE</vt:lpwstr>
  </property>
</Properties>
</file>